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110" w:rsidRDefault="00E329FE">
      <w:pPr>
        <w:spacing w:after="0" w:line="240" w:lineRule="auto"/>
        <w:ind w:right="-1"/>
        <w:jc w:val="center"/>
        <w:rPr>
          <w:rFonts w:ascii="Times New Roman" w:hAnsi="Times New Roman" w:cs="Times New Roman"/>
          <w:sz w:val="28"/>
          <w:szCs w:val="28"/>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7" o:spid="_x0000_i1025" type="#_x0000_t75" alt="" style="width:22.3pt;height:22.3pt;visibility:visible;mso-wrap-distance-left:0;mso-wrap-distance-right:0">
            <v:fill rotate="t"/>
          </v:shape>
        </w:pict>
      </w:r>
      <w:r>
        <w:rPr>
          <w:rFonts w:ascii="Times New Roman" w:hAnsi="Times New Roman" w:cs="Times New Roman"/>
          <w:sz w:val="28"/>
          <w:szCs w:val="28"/>
        </w:rPr>
        <w:t xml:space="preserve"> </w:t>
      </w:r>
    </w:p>
    <w:p w:rsidR="00514110" w:rsidRDefault="00E329FE">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w:t>
      </w:r>
    </w:p>
    <w:p w:rsidR="00E329FE" w:rsidRDefault="00E329FE" w:rsidP="00E329FE">
      <w:pPr>
        <w:spacing w:after="0" w:line="240" w:lineRule="auto"/>
        <w:ind w:right="283"/>
        <w:jc w:val="center"/>
        <w:rPr>
          <w:rFonts w:ascii="Times New Roman" w:hAnsi="Times New Roman" w:cs="Times New Roman"/>
          <w:sz w:val="28"/>
          <w:szCs w:val="28"/>
        </w:rPr>
      </w:pPr>
      <w:r>
        <w:rPr>
          <w:rFonts w:ascii="Times New Roman" w:hAnsi="Times New Roman" w:cs="Times New Roman"/>
          <w:sz w:val="28"/>
          <w:szCs w:val="28"/>
        </w:rPr>
        <w:t xml:space="preserve"> Детская художественная школа №2 </w:t>
      </w:r>
    </w:p>
    <w:p w:rsidR="00514110" w:rsidRDefault="00E329FE" w:rsidP="00E329FE">
      <w:pPr>
        <w:spacing w:after="0" w:line="240" w:lineRule="auto"/>
        <w:ind w:right="28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г</w:t>
      </w:r>
      <w:r>
        <w:rPr>
          <w:rFonts w:ascii="Times New Roman" w:hAnsi="Times New Roman" w:cs="Times New Roman"/>
          <w:sz w:val="28"/>
          <w:szCs w:val="28"/>
        </w:rPr>
        <w:t xml:space="preserve">.о. Саранск </w:t>
      </w:r>
    </w:p>
    <w:p w:rsidR="00514110" w:rsidRDefault="00514110">
      <w:pPr>
        <w:ind w:right="283"/>
        <w:rPr>
          <w:rFonts w:ascii="Times New Roman" w:hAnsi="Times New Roman" w:cs="Times New Roman"/>
          <w:sz w:val="28"/>
          <w:szCs w:val="28"/>
        </w:rPr>
      </w:pPr>
    </w:p>
    <w:p w:rsidR="00514110" w:rsidRDefault="00514110">
      <w:pPr>
        <w:ind w:right="283"/>
        <w:rPr>
          <w:rFonts w:ascii="Times New Roman" w:hAnsi="Times New Roman" w:cs="Times New Roman"/>
          <w:sz w:val="28"/>
          <w:szCs w:val="28"/>
        </w:rPr>
      </w:pPr>
    </w:p>
    <w:p w:rsidR="00514110" w:rsidRDefault="00514110">
      <w:pPr>
        <w:ind w:right="283"/>
        <w:rPr>
          <w:rFonts w:ascii="Times New Roman" w:hAnsi="Times New Roman" w:cs="Times New Roman"/>
          <w:sz w:val="28"/>
          <w:szCs w:val="28"/>
        </w:rPr>
      </w:pPr>
    </w:p>
    <w:p w:rsidR="00514110" w:rsidRDefault="00514110">
      <w:pPr>
        <w:ind w:right="283"/>
        <w:rPr>
          <w:rFonts w:ascii="Times New Roman" w:hAnsi="Times New Roman" w:cs="Times New Roman"/>
          <w:sz w:val="28"/>
          <w:szCs w:val="28"/>
        </w:rPr>
      </w:pPr>
    </w:p>
    <w:p w:rsidR="00514110" w:rsidRDefault="00514110">
      <w:pPr>
        <w:ind w:right="283"/>
        <w:rPr>
          <w:rFonts w:ascii="Times New Roman" w:hAnsi="Times New Roman" w:cs="Times New Roman"/>
          <w:sz w:val="28"/>
          <w:szCs w:val="28"/>
        </w:rPr>
      </w:pPr>
    </w:p>
    <w:p w:rsidR="00514110" w:rsidRDefault="00514110">
      <w:pPr>
        <w:ind w:right="283"/>
        <w:rPr>
          <w:rFonts w:ascii="Times New Roman" w:hAnsi="Times New Roman" w:cs="Times New Roman"/>
          <w:sz w:val="28"/>
          <w:szCs w:val="28"/>
        </w:rPr>
      </w:pPr>
    </w:p>
    <w:p w:rsidR="00E329FE" w:rsidRPr="00E329FE" w:rsidRDefault="00E329FE">
      <w:pPr>
        <w:tabs>
          <w:tab w:val="left" w:pos="284"/>
        </w:tabs>
        <w:spacing w:after="0" w:line="360" w:lineRule="auto"/>
        <w:ind w:right="284"/>
        <w:jc w:val="center"/>
        <w:rPr>
          <w:rFonts w:ascii="Times New Roman" w:eastAsia="Times New Roman" w:hAnsi="Times New Roman" w:cs="Times New Roman"/>
          <w:b/>
          <w:sz w:val="36"/>
          <w:szCs w:val="28"/>
        </w:rPr>
      </w:pPr>
      <w:r w:rsidRPr="00E329FE">
        <w:rPr>
          <w:rFonts w:ascii="Times New Roman" w:eastAsia="Times New Roman" w:hAnsi="Times New Roman" w:cs="Times New Roman"/>
          <w:b/>
          <w:sz w:val="36"/>
          <w:szCs w:val="28"/>
        </w:rPr>
        <w:t>Методическая разработка конспекта урока на тему:</w:t>
      </w:r>
    </w:p>
    <w:p w:rsidR="00E329FE" w:rsidRPr="00E329FE" w:rsidRDefault="00E329FE">
      <w:pPr>
        <w:tabs>
          <w:tab w:val="left" w:pos="284"/>
        </w:tabs>
        <w:spacing w:after="0" w:line="360" w:lineRule="auto"/>
        <w:ind w:right="284"/>
        <w:jc w:val="center"/>
        <w:rPr>
          <w:rFonts w:ascii="Times New Roman" w:eastAsia="Times New Roman" w:hAnsi="Times New Roman" w:cs="Times New Roman"/>
          <w:b/>
          <w:sz w:val="36"/>
          <w:szCs w:val="28"/>
        </w:rPr>
      </w:pPr>
      <w:r w:rsidRPr="00E329FE">
        <w:rPr>
          <w:rFonts w:ascii="Times New Roman" w:eastAsia="Times New Roman" w:hAnsi="Times New Roman" w:cs="Times New Roman"/>
          <w:b/>
          <w:sz w:val="36"/>
          <w:szCs w:val="28"/>
        </w:rPr>
        <w:t xml:space="preserve"> «Натюрморт мягкими материалами» </w:t>
      </w:r>
    </w:p>
    <w:p w:rsidR="00514110" w:rsidRPr="00E329FE" w:rsidRDefault="00E329FE">
      <w:pPr>
        <w:tabs>
          <w:tab w:val="left" w:pos="284"/>
        </w:tabs>
        <w:spacing w:after="0" w:line="360" w:lineRule="auto"/>
        <w:ind w:right="284"/>
        <w:jc w:val="center"/>
        <w:rPr>
          <w:rFonts w:ascii="Times New Roman" w:eastAsia="Times New Roman" w:hAnsi="Times New Roman" w:cs="Times New Roman"/>
          <w:b/>
          <w:sz w:val="36"/>
          <w:szCs w:val="28"/>
        </w:rPr>
      </w:pPr>
      <w:r w:rsidRPr="00E329FE">
        <w:rPr>
          <w:rFonts w:ascii="Times New Roman" w:eastAsia="Times New Roman" w:hAnsi="Times New Roman" w:cs="Times New Roman"/>
          <w:b/>
          <w:sz w:val="36"/>
          <w:szCs w:val="28"/>
        </w:rPr>
        <w:t xml:space="preserve">для учеников 4 класса </w:t>
      </w:r>
    </w:p>
    <w:p w:rsidR="00514110" w:rsidRPr="00E329FE" w:rsidRDefault="00E329FE">
      <w:pPr>
        <w:tabs>
          <w:tab w:val="left" w:pos="284"/>
        </w:tabs>
        <w:spacing w:after="0" w:line="360" w:lineRule="auto"/>
        <w:ind w:right="284"/>
        <w:jc w:val="center"/>
        <w:rPr>
          <w:rFonts w:ascii="Times New Roman" w:eastAsia="Times New Roman" w:hAnsi="Times New Roman" w:cs="Times New Roman"/>
          <w:b/>
          <w:sz w:val="36"/>
          <w:szCs w:val="28"/>
        </w:rPr>
      </w:pPr>
      <w:r w:rsidRPr="00E329FE">
        <w:rPr>
          <w:rFonts w:ascii="Times New Roman" w:eastAsia="Times New Roman" w:hAnsi="Times New Roman" w:cs="Times New Roman"/>
          <w:b/>
          <w:sz w:val="36"/>
          <w:szCs w:val="28"/>
        </w:rPr>
        <w:t>по предмету «Рисунок</w:t>
      </w:r>
      <w:r w:rsidRPr="00E329FE">
        <w:rPr>
          <w:rFonts w:ascii="Times New Roman" w:eastAsia="Times New Roman" w:hAnsi="Times New Roman" w:cs="Times New Roman"/>
          <w:b/>
          <w:sz w:val="36"/>
          <w:szCs w:val="28"/>
        </w:rPr>
        <w:t>»</w:t>
      </w:r>
    </w:p>
    <w:p w:rsidR="00514110" w:rsidRDefault="00514110">
      <w:pPr>
        <w:tabs>
          <w:tab w:val="left" w:pos="4095"/>
        </w:tabs>
        <w:spacing w:after="0"/>
        <w:ind w:right="284"/>
        <w:rPr>
          <w:rFonts w:ascii="Times New Roman" w:hAnsi="Times New Roman" w:cs="Times New Roman"/>
          <w:sz w:val="28"/>
          <w:szCs w:val="28"/>
        </w:rPr>
      </w:pPr>
    </w:p>
    <w:p w:rsidR="00514110" w:rsidRDefault="00514110">
      <w:pPr>
        <w:tabs>
          <w:tab w:val="left" w:pos="4095"/>
        </w:tabs>
        <w:spacing w:after="0"/>
        <w:ind w:right="284"/>
        <w:rPr>
          <w:rFonts w:ascii="Times New Roman" w:hAnsi="Times New Roman" w:cs="Times New Roman"/>
          <w:sz w:val="28"/>
          <w:szCs w:val="28"/>
        </w:rPr>
      </w:pPr>
    </w:p>
    <w:p w:rsidR="00514110" w:rsidRDefault="00514110">
      <w:pPr>
        <w:tabs>
          <w:tab w:val="left" w:pos="4095"/>
        </w:tabs>
        <w:spacing w:after="0"/>
        <w:ind w:right="284"/>
        <w:rPr>
          <w:rFonts w:ascii="Times New Roman" w:hAnsi="Times New Roman" w:cs="Times New Roman"/>
          <w:sz w:val="28"/>
          <w:szCs w:val="28"/>
        </w:rPr>
      </w:pPr>
    </w:p>
    <w:p w:rsidR="00E329FE" w:rsidRDefault="00E329FE">
      <w:pPr>
        <w:tabs>
          <w:tab w:val="left" w:pos="4095"/>
        </w:tabs>
        <w:spacing w:after="0"/>
        <w:ind w:right="284"/>
        <w:rPr>
          <w:rFonts w:ascii="Times New Roman" w:hAnsi="Times New Roman" w:cs="Times New Roman"/>
          <w:sz w:val="28"/>
          <w:szCs w:val="28"/>
        </w:rPr>
      </w:pPr>
    </w:p>
    <w:p w:rsidR="00E329FE" w:rsidRDefault="00E329FE">
      <w:pPr>
        <w:tabs>
          <w:tab w:val="left" w:pos="4095"/>
        </w:tabs>
        <w:spacing w:after="0"/>
        <w:ind w:right="284"/>
        <w:rPr>
          <w:rFonts w:ascii="Times New Roman" w:hAnsi="Times New Roman" w:cs="Times New Roman"/>
          <w:sz w:val="28"/>
          <w:szCs w:val="28"/>
        </w:rPr>
      </w:pPr>
    </w:p>
    <w:p w:rsidR="00E329FE" w:rsidRDefault="00E329FE">
      <w:pPr>
        <w:tabs>
          <w:tab w:val="left" w:pos="4095"/>
        </w:tabs>
        <w:spacing w:after="0"/>
        <w:ind w:right="284"/>
        <w:rPr>
          <w:rFonts w:ascii="Times New Roman" w:hAnsi="Times New Roman" w:cs="Times New Roman"/>
          <w:sz w:val="28"/>
          <w:szCs w:val="28"/>
        </w:rPr>
      </w:pPr>
    </w:p>
    <w:p w:rsidR="00E329FE" w:rsidRDefault="00E329FE">
      <w:pPr>
        <w:tabs>
          <w:tab w:val="left" w:pos="4095"/>
        </w:tabs>
        <w:spacing w:after="0"/>
        <w:ind w:right="284"/>
        <w:rPr>
          <w:rFonts w:ascii="Times New Roman" w:hAnsi="Times New Roman" w:cs="Times New Roman"/>
          <w:sz w:val="28"/>
          <w:szCs w:val="28"/>
        </w:rPr>
      </w:pPr>
    </w:p>
    <w:p w:rsidR="00E329FE" w:rsidRDefault="00E329FE">
      <w:pPr>
        <w:tabs>
          <w:tab w:val="left" w:pos="4095"/>
        </w:tabs>
        <w:spacing w:after="0"/>
        <w:ind w:right="284"/>
        <w:rPr>
          <w:rFonts w:ascii="Times New Roman" w:hAnsi="Times New Roman" w:cs="Times New Roman"/>
          <w:sz w:val="28"/>
          <w:szCs w:val="28"/>
        </w:rPr>
      </w:pPr>
    </w:p>
    <w:p w:rsidR="00514110" w:rsidRDefault="00514110">
      <w:pPr>
        <w:tabs>
          <w:tab w:val="left" w:pos="4095"/>
        </w:tabs>
        <w:spacing w:after="0"/>
        <w:ind w:right="284"/>
        <w:rPr>
          <w:rFonts w:ascii="Times New Roman" w:hAnsi="Times New Roman" w:cs="Times New Roman"/>
          <w:sz w:val="28"/>
          <w:szCs w:val="28"/>
        </w:rPr>
      </w:pPr>
    </w:p>
    <w:p w:rsidR="00514110" w:rsidRDefault="00E329FE">
      <w:pPr>
        <w:spacing w:after="0"/>
        <w:ind w:right="284"/>
        <w:jc w:val="right"/>
        <w:rPr>
          <w:rFonts w:ascii="Times New Roman" w:hAnsi="Times New Roman" w:cs="Times New Roman"/>
          <w:sz w:val="28"/>
          <w:szCs w:val="28"/>
        </w:rPr>
      </w:pPr>
      <w:r>
        <w:rPr>
          <w:rFonts w:ascii="Times New Roman" w:hAnsi="Times New Roman" w:cs="Times New Roman"/>
          <w:sz w:val="28"/>
          <w:szCs w:val="28"/>
        </w:rPr>
        <w:tab/>
        <w:t>Миронова Наталья Владимировна</w:t>
      </w:r>
    </w:p>
    <w:p w:rsidR="00514110" w:rsidRDefault="00E329FE">
      <w:pPr>
        <w:spacing w:after="0"/>
        <w:ind w:right="284"/>
        <w:jc w:val="right"/>
        <w:rPr>
          <w:rFonts w:ascii="Times New Roman" w:hAnsi="Times New Roman" w:cs="Times New Roman"/>
          <w:sz w:val="28"/>
          <w:szCs w:val="28"/>
        </w:rPr>
      </w:pPr>
      <w:r>
        <w:rPr>
          <w:rFonts w:ascii="Times New Roman" w:hAnsi="Times New Roman" w:cs="Times New Roman"/>
          <w:sz w:val="28"/>
          <w:szCs w:val="28"/>
        </w:rPr>
        <w:t xml:space="preserve"> преподаватель МБУДО ДХШ №2 г.о. Саранск</w:t>
      </w:r>
    </w:p>
    <w:p w:rsidR="00514110" w:rsidRDefault="00514110">
      <w:pPr>
        <w:spacing w:after="0"/>
        <w:ind w:right="284"/>
        <w:rPr>
          <w:rFonts w:ascii="Times New Roman" w:hAnsi="Times New Roman" w:cs="Times New Roman"/>
          <w:sz w:val="28"/>
          <w:szCs w:val="28"/>
        </w:rPr>
      </w:pPr>
    </w:p>
    <w:p w:rsidR="00514110" w:rsidRDefault="00514110">
      <w:pPr>
        <w:spacing w:after="0"/>
        <w:ind w:right="284"/>
        <w:rPr>
          <w:rFonts w:ascii="Times New Roman" w:hAnsi="Times New Roman" w:cs="Times New Roman"/>
          <w:sz w:val="28"/>
          <w:szCs w:val="28"/>
        </w:rPr>
      </w:pPr>
    </w:p>
    <w:p w:rsidR="00514110" w:rsidRDefault="00514110">
      <w:pPr>
        <w:spacing w:after="0"/>
        <w:ind w:right="284"/>
        <w:rPr>
          <w:rFonts w:ascii="Times New Roman" w:hAnsi="Times New Roman" w:cs="Times New Roman"/>
          <w:sz w:val="28"/>
          <w:szCs w:val="28"/>
        </w:rPr>
      </w:pPr>
    </w:p>
    <w:p w:rsidR="00514110" w:rsidRDefault="00514110">
      <w:pPr>
        <w:spacing w:after="0"/>
        <w:ind w:right="284"/>
        <w:jc w:val="center"/>
        <w:rPr>
          <w:rFonts w:ascii="Times New Roman" w:hAnsi="Times New Roman" w:cs="Times New Roman"/>
          <w:sz w:val="28"/>
          <w:szCs w:val="28"/>
        </w:rPr>
      </w:pPr>
    </w:p>
    <w:p w:rsidR="00514110" w:rsidRDefault="00514110">
      <w:pPr>
        <w:spacing w:after="0"/>
        <w:ind w:right="284"/>
        <w:jc w:val="center"/>
        <w:rPr>
          <w:rFonts w:ascii="Times New Roman" w:hAnsi="Times New Roman" w:cs="Times New Roman"/>
          <w:sz w:val="28"/>
          <w:szCs w:val="28"/>
        </w:rPr>
      </w:pPr>
    </w:p>
    <w:p w:rsidR="00514110" w:rsidRDefault="00514110">
      <w:pPr>
        <w:spacing w:after="0"/>
        <w:ind w:right="284"/>
        <w:jc w:val="center"/>
        <w:rPr>
          <w:rFonts w:ascii="Times New Roman" w:hAnsi="Times New Roman" w:cs="Times New Roman"/>
          <w:sz w:val="28"/>
          <w:szCs w:val="28"/>
        </w:rPr>
      </w:pPr>
    </w:p>
    <w:p w:rsidR="00514110" w:rsidRDefault="00514110" w:rsidP="00E329FE">
      <w:pPr>
        <w:spacing w:after="0"/>
        <w:ind w:right="284"/>
        <w:rPr>
          <w:rFonts w:ascii="Times New Roman" w:hAnsi="Times New Roman" w:cs="Times New Roman"/>
          <w:sz w:val="28"/>
          <w:szCs w:val="28"/>
        </w:rPr>
      </w:pPr>
    </w:p>
    <w:p w:rsidR="00514110" w:rsidRDefault="00E329FE">
      <w:pPr>
        <w:spacing w:after="0"/>
        <w:ind w:right="284"/>
        <w:jc w:val="center"/>
        <w:rPr>
          <w:rFonts w:ascii="Times New Roman" w:hAnsi="Times New Roman" w:cs="Times New Roman"/>
          <w:sz w:val="28"/>
          <w:szCs w:val="28"/>
        </w:rPr>
      </w:pPr>
      <w:r>
        <w:rPr>
          <w:rFonts w:ascii="Times New Roman" w:hAnsi="Times New Roman" w:cs="Times New Roman"/>
          <w:sz w:val="28"/>
          <w:szCs w:val="28"/>
        </w:rPr>
        <w:t xml:space="preserve">Саранск </w:t>
      </w:r>
      <w:r>
        <w:rPr>
          <w:rFonts w:ascii="Times New Roman" w:hAnsi="Times New Roman" w:cs="Times New Roman"/>
          <w:sz w:val="28"/>
          <w:szCs w:val="28"/>
        </w:rPr>
        <w:t>2025</w:t>
      </w:r>
    </w:p>
    <w:p w:rsidR="00514110" w:rsidRDefault="00514110">
      <w:pPr>
        <w:spacing w:after="0"/>
        <w:ind w:right="284"/>
        <w:jc w:val="center"/>
        <w:rPr>
          <w:rFonts w:ascii="Times New Roman" w:hAnsi="Times New Roman" w:cs="Times New Roman"/>
          <w:sz w:val="28"/>
          <w:szCs w:val="28"/>
        </w:rPr>
      </w:pPr>
    </w:p>
    <w:p w:rsidR="00514110" w:rsidRDefault="00E329FE">
      <w:pPr>
        <w:spacing w:after="0"/>
        <w:ind w:right="284"/>
        <w:jc w:val="both"/>
        <w:rPr>
          <w:rFonts w:ascii="Times New Roman" w:hAnsi="Times New Roman" w:cs="Times New Roman"/>
          <w:sz w:val="28"/>
          <w:szCs w:val="28"/>
        </w:rPr>
      </w:pPr>
      <w:r>
        <w:rPr>
          <w:rFonts w:ascii="Times New Roman" w:hAnsi="Times New Roman" w:cs="Times New Roman"/>
          <w:b/>
          <w:sz w:val="28"/>
          <w:szCs w:val="28"/>
        </w:rPr>
        <w:t>Аннотация.</w:t>
      </w:r>
      <w:r>
        <w:rPr>
          <w:rFonts w:ascii="Times New Roman" w:hAnsi="Times New Roman" w:cs="Times New Roman"/>
          <w:sz w:val="28"/>
          <w:szCs w:val="28"/>
        </w:rPr>
        <w:t xml:space="preserve"> Данная методическая разработка предназначена для преподавателей ДО обучающих детей в учреждениях дополнительного образования по предмету</w:t>
      </w:r>
      <w:r>
        <w:rPr>
          <w:rFonts w:ascii="Times New Roman" w:hAnsi="Times New Roman" w:cs="Times New Roman"/>
          <w:sz w:val="28"/>
          <w:szCs w:val="28"/>
        </w:rPr>
        <w:t xml:space="preserve"> «Рисунок». Занятия по рисунку развивают у учащихся внимание, эстетическое восприятие, мышление и художественные способности, эмоционально-эстетическое отношение к явлениям действительности. Изучение темы «</w:t>
      </w:r>
      <w:r>
        <w:rPr>
          <w:rFonts w:ascii="Times New Roman" w:eastAsia="Times New Roman" w:hAnsi="Times New Roman" w:cs="Times New Roman"/>
          <w:sz w:val="28"/>
          <w:szCs w:val="28"/>
        </w:rPr>
        <w:t xml:space="preserve">Натюрморт мягкими материалами» </w:t>
      </w:r>
      <w:r>
        <w:rPr>
          <w:rFonts w:ascii="Times New Roman" w:hAnsi="Times New Roman" w:cs="Times New Roman"/>
          <w:sz w:val="28"/>
          <w:szCs w:val="28"/>
        </w:rPr>
        <w:t>позволяет расширить</w:t>
      </w:r>
      <w:r>
        <w:rPr>
          <w:rFonts w:ascii="Times New Roman" w:hAnsi="Times New Roman" w:cs="Times New Roman"/>
          <w:sz w:val="28"/>
          <w:szCs w:val="28"/>
        </w:rPr>
        <w:t xml:space="preserve"> знания учащихся о работе мягкими материалами. Используемые в ходе занятия методики направлены на развитие навыков и творческого потенциала.</w:t>
      </w:r>
    </w:p>
    <w:p w:rsidR="00514110" w:rsidRDefault="00E329FE">
      <w:pPr>
        <w:spacing w:after="0"/>
        <w:ind w:right="284"/>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rPr>
        <w:t xml:space="preserve"> </w:t>
      </w: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514110" w:rsidRDefault="00514110">
      <w:pPr>
        <w:rPr>
          <w:rFonts w:ascii="Times New Roman" w:hAnsi="Times New Roman" w:cs="Times New Roman"/>
        </w:rPr>
      </w:pPr>
    </w:p>
    <w:p w:rsidR="00E329FE" w:rsidRDefault="00E329FE">
      <w:pPr>
        <w:rPr>
          <w:rFonts w:ascii="Times New Roman" w:hAnsi="Times New Roman" w:cs="Times New Roman"/>
        </w:rPr>
      </w:pPr>
    </w:p>
    <w:p w:rsidR="00514110" w:rsidRDefault="00514110">
      <w:pPr>
        <w:rPr>
          <w:rFonts w:ascii="Times New Roman" w:hAnsi="Times New Roman" w:cs="Times New Roman"/>
        </w:rPr>
      </w:pPr>
    </w:p>
    <w:p w:rsidR="00514110" w:rsidRDefault="00E329FE">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514110" w:rsidRDefault="00E329FE" w:rsidP="00E329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Pr>
          <w:rFonts w:ascii="Times New Roman" w:hAnsi="Times New Roman" w:cs="Times New Roman"/>
          <w:sz w:val="28"/>
          <w:szCs w:val="28"/>
        </w:rPr>
        <w:t xml:space="preserve"> 4</w:t>
      </w:r>
    </w:p>
    <w:p w:rsidR="00514110" w:rsidRDefault="00E329FE" w:rsidP="00E329FE">
      <w:pPr>
        <w:tabs>
          <w:tab w:val="left" w:pos="284"/>
          <w:tab w:val="right" w:pos="9071"/>
        </w:tabs>
        <w:spacing w:after="0" w:line="36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материалом………………………………………………….</w:t>
      </w:r>
      <w:r>
        <w:rPr>
          <w:rFonts w:ascii="Times New Roman" w:eastAsia="Times New Roman" w:hAnsi="Times New Roman" w:cs="Times New Roman"/>
          <w:sz w:val="28"/>
          <w:szCs w:val="28"/>
        </w:rPr>
        <w:t>6</w:t>
      </w:r>
    </w:p>
    <w:p w:rsidR="00514110" w:rsidRDefault="00E329FE" w:rsidP="00E329FE">
      <w:pPr>
        <w:tabs>
          <w:tab w:val="left" w:pos="284"/>
          <w:tab w:val="right" w:pos="9071"/>
        </w:tabs>
        <w:spacing w:after="0" w:line="36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работы углём……………………………………………………</w:t>
      </w:r>
      <w:r>
        <w:rPr>
          <w:rFonts w:ascii="Times New Roman" w:eastAsia="Times New Roman" w:hAnsi="Times New Roman" w:cs="Times New Roman"/>
          <w:sz w:val="28"/>
          <w:szCs w:val="28"/>
        </w:rPr>
        <w:t>8</w:t>
      </w:r>
    </w:p>
    <w:p w:rsidR="00514110" w:rsidRDefault="00E329FE" w:rsidP="00E329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Pr>
          <w:rFonts w:ascii="Times New Roman" w:hAnsi="Times New Roman" w:cs="Times New Roman"/>
          <w:sz w:val="28"/>
          <w:szCs w:val="28"/>
        </w:rPr>
        <w:t>11</w:t>
      </w:r>
    </w:p>
    <w:p w:rsidR="00514110" w:rsidRDefault="00514110" w:rsidP="00E329FE">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jc w:val="both"/>
        <w:rPr>
          <w:rFonts w:ascii="Times New Roman" w:hAnsi="Times New Roman" w:cs="Times New Roman"/>
          <w:sz w:val="28"/>
          <w:szCs w:val="28"/>
        </w:rPr>
      </w:pPr>
    </w:p>
    <w:p w:rsidR="00514110" w:rsidRDefault="00514110">
      <w:pPr>
        <w:spacing w:after="0" w:line="240" w:lineRule="auto"/>
        <w:ind w:right="-1"/>
        <w:rPr>
          <w:rFonts w:ascii="Times New Roman" w:hAnsi="Times New Roman" w:cs="Times New Roman"/>
          <w:sz w:val="28"/>
          <w:szCs w:val="28"/>
        </w:rPr>
      </w:pPr>
    </w:p>
    <w:p w:rsidR="00514110" w:rsidRDefault="00514110">
      <w:pPr>
        <w:spacing w:after="0" w:line="240" w:lineRule="auto"/>
        <w:ind w:right="-1"/>
        <w:rPr>
          <w:rFonts w:ascii="Times New Roman" w:hAnsi="Times New Roman" w:cs="Times New Roman"/>
          <w:sz w:val="28"/>
          <w:szCs w:val="28"/>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514110">
      <w:pPr>
        <w:spacing w:after="0" w:line="240" w:lineRule="auto"/>
        <w:ind w:right="-1"/>
        <w:rPr>
          <w:rFonts w:ascii="Times New Roman" w:eastAsia="Times New Roman" w:hAnsi="Times New Roman" w:cs="Times New Roman"/>
          <w:b/>
          <w:color w:val="000000"/>
          <w:sz w:val="28"/>
          <w:szCs w:val="28"/>
          <w:lang w:eastAsia="ru-RU"/>
        </w:rPr>
      </w:pPr>
    </w:p>
    <w:p w:rsidR="00514110" w:rsidRDefault="00E329FE">
      <w:pPr>
        <w:spacing w:after="0" w:line="240" w:lineRule="auto"/>
        <w:ind w:right="-1"/>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Введение</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одной из актуальных задач </w:t>
      </w:r>
      <w:r>
        <w:rPr>
          <w:rFonts w:ascii="Times New Roman" w:hAnsi="Times New Roman" w:cs="Times New Roman"/>
          <w:sz w:val="28"/>
          <w:szCs w:val="28"/>
        </w:rPr>
        <w:t>российского образования является развитие творческих способностей учащихся.</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творческой личности является также основной целью теории и практики художественного образования. </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В  художественных школах и в большинстве художественных учебных з</w:t>
      </w:r>
      <w:r>
        <w:rPr>
          <w:rFonts w:ascii="Times New Roman" w:hAnsi="Times New Roman" w:cs="Times New Roman"/>
          <w:sz w:val="28"/>
          <w:szCs w:val="28"/>
        </w:rPr>
        <w:t>аведений рисунок считается одним из важнейших предметов. Построение и другие приёмы и навыки рисунка необходимы для выполнения композиций и живописных работ.  Но мы забываем, что рисунок также может являться и самостоятельным видом искусства.</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Необходимо да</w:t>
      </w:r>
      <w:r>
        <w:rPr>
          <w:rFonts w:ascii="Times New Roman" w:hAnsi="Times New Roman" w:cs="Times New Roman"/>
          <w:sz w:val="28"/>
          <w:szCs w:val="28"/>
        </w:rPr>
        <w:t>ть ребенку информацию о том, что материалы для выполнения рисунка разнообразны, это не только простые графитные карандаши, которыми выполняется большая часть учебных работ. Так же для выполнения могут использоваться: уголь, сангина, сепия, соус, ручки, цве</w:t>
      </w:r>
      <w:r>
        <w:rPr>
          <w:rFonts w:ascii="Times New Roman" w:hAnsi="Times New Roman" w:cs="Times New Roman"/>
          <w:sz w:val="28"/>
          <w:szCs w:val="28"/>
        </w:rPr>
        <w:t>тные карандаши, фломастеры, тушь и тд. Учащиеся школы должны ориентироваться в художественных  материалах, знать минимальную специфику работы с ними.</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в работе с графитным карандашом используется штриховка, работа с линией, всё это требует чёткости, тв</w:t>
      </w:r>
      <w:r>
        <w:rPr>
          <w:rFonts w:ascii="Times New Roman" w:hAnsi="Times New Roman" w:cs="Times New Roman"/>
          <w:sz w:val="28"/>
          <w:szCs w:val="28"/>
        </w:rPr>
        <w:t>ёрдости руки, то при работе с мягкими материалами используется растирание, более живописная манера, для того чтобы добиться разнообразных нюансов и передачи материальности.</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Благодаря тому, что учащийся работает с разными материалами, он становится более ра</w:t>
      </w:r>
      <w:r>
        <w:rPr>
          <w:rFonts w:ascii="Times New Roman" w:hAnsi="Times New Roman" w:cs="Times New Roman"/>
          <w:sz w:val="28"/>
          <w:szCs w:val="28"/>
        </w:rPr>
        <w:t>скрепощён и образован, в процессе раскрываются индивидуальные особенности учащегося.</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Работа мягкими материалами увлекательна, благодаря освоению новых техник повышается интерес учащихся к рисунку, появляется желание постоянно совершенствоваться и работать.</w:t>
      </w:r>
      <w:r>
        <w:rPr>
          <w:rFonts w:ascii="Times New Roman" w:hAnsi="Times New Roman" w:cs="Times New Roman"/>
          <w:sz w:val="28"/>
          <w:szCs w:val="28"/>
        </w:rPr>
        <w:t xml:space="preserve"> </w:t>
      </w:r>
    </w:p>
    <w:p w:rsidR="00514110" w:rsidRDefault="00E329FE" w:rsidP="00E329FE">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Цель методической разработки: раскрыть формы, средства, методы обучения детей в ходе урока в 4 классе в соответствии с поставленными целями и задачами данного урока.</w:t>
      </w:r>
    </w:p>
    <w:p w:rsidR="00514110" w:rsidRDefault="00514110">
      <w:pPr>
        <w:spacing w:after="0"/>
      </w:pPr>
    </w:p>
    <w:p w:rsidR="00514110" w:rsidRDefault="00E329FE">
      <w:pPr>
        <w:rPr>
          <w:color w:val="1F497D"/>
        </w:rPr>
      </w:pPr>
      <w:r>
        <w:rPr>
          <w:color w:val="1F497D"/>
        </w:rPr>
        <w:tab/>
      </w:r>
    </w:p>
    <w:p w:rsidR="00514110" w:rsidRDefault="00514110">
      <w:pPr>
        <w:rPr>
          <w:color w:val="1F497D"/>
        </w:rPr>
      </w:pPr>
    </w:p>
    <w:p w:rsidR="00514110" w:rsidRDefault="00514110">
      <w:pPr>
        <w:rPr>
          <w:color w:val="1F497D"/>
        </w:rPr>
      </w:pPr>
    </w:p>
    <w:p w:rsidR="00514110" w:rsidRDefault="00514110">
      <w:pPr>
        <w:rPr>
          <w:color w:val="1F497D"/>
        </w:rPr>
      </w:pPr>
    </w:p>
    <w:p w:rsidR="00514110" w:rsidRDefault="00514110">
      <w:pPr>
        <w:rPr>
          <w:color w:val="1F497D"/>
        </w:rPr>
      </w:pPr>
    </w:p>
    <w:p w:rsidR="00514110" w:rsidRDefault="00E329FE" w:rsidP="00E329FE">
      <w:pPr>
        <w:spacing w:after="0"/>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Тема занятия: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«Натюрморт мягкими материалами» для учеников 4 класса МБУДО</w:t>
      </w:r>
      <w:r>
        <w:rPr>
          <w:rFonts w:ascii="Times New Roman" w:hAnsi="Times New Roman" w:cs="Times New Roman"/>
          <w:color w:val="000000"/>
          <w:sz w:val="28"/>
          <w:szCs w:val="28"/>
        </w:rPr>
        <w:t xml:space="preserve"> ДХШ №2 по предмету «Рисунок»</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Цель:</w:t>
      </w:r>
      <w:r>
        <w:rPr>
          <w:rFonts w:ascii="Times New Roman" w:hAnsi="Times New Roman" w:cs="Times New Roman"/>
          <w:color w:val="000000"/>
          <w:sz w:val="28"/>
          <w:szCs w:val="28"/>
        </w:rPr>
        <w:t xml:space="preserve"> выполнение натюрморта мягкими художественными материалами</w:t>
      </w:r>
    </w:p>
    <w:p w:rsidR="00514110" w:rsidRDefault="00E329FE" w:rsidP="00E329FE">
      <w:pPr>
        <w:tabs>
          <w:tab w:val="center" w:pos="4677"/>
        </w:tabs>
        <w:spacing w:after="0"/>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Задачи:</w:t>
      </w:r>
      <w:r>
        <w:rPr>
          <w:rFonts w:ascii="Times New Roman" w:hAnsi="Times New Roman" w:cs="Times New Roman"/>
          <w:b/>
          <w:color w:val="000000"/>
          <w:sz w:val="28"/>
          <w:szCs w:val="28"/>
        </w:rPr>
        <w:tab/>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Познакомить учащихся с мягкими художественными материалами;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Расширять знания детей о работе с мягкими материалами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Развивать навыки работы с углем</w:t>
      </w:r>
      <w:r>
        <w:rPr>
          <w:rFonts w:ascii="Times New Roman" w:hAnsi="Times New Roman" w:cs="Times New Roman"/>
          <w:color w:val="000000"/>
          <w:sz w:val="28"/>
          <w:szCs w:val="28"/>
        </w:rPr>
        <w:t>;</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Развивать самостоятельность</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Развивать сенсорные умения – координацию руки и глаза при рисовании, мелкую моторику пальцев рук;</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Воспитывать в детях чувство прекрасного  через изобразительное искусство;</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Воспитывать аккуратность при работе с мягкими материал</w:t>
      </w:r>
      <w:r>
        <w:rPr>
          <w:rFonts w:ascii="Times New Roman" w:hAnsi="Times New Roman" w:cs="Times New Roman"/>
          <w:color w:val="000000"/>
          <w:sz w:val="28"/>
          <w:szCs w:val="28"/>
        </w:rPr>
        <w:t>ами.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Материалы:</w:t>
      </w:r>
      <w:r>
        <w:rPr>
          <w:rFonts w:ascii="Times New Roman" w:hAnsi="Times New Roman" w:cs="Times New Roman"/>
          <w:color w:val="000000"/>
          <w:sz w:val="28"/>
          <w:szCs w:val="28"/>
        </w:rPr>
        <w:t xml:space="preserve"> простой карандаш, угольные палочки, угольные карандаши, растушевки (туалетная бумага), ластик.</w:t>
      </w:r>
    </w:p>
    <w:p w:rsidR="00514110" w:rsidRDefault="00E329FE" w:rsidP="00E329FE">
      <w:pPr>
        <w:spacing w:after="0"/>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Методы обучения: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методы организации и осуществления учебно-познавательной деятельности: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словесные (беседа, рассказ, объяснение, разъя</w:t>
      </w:r>
      <w:r>
        <w:rPr>
          <w:rFonts w:ascii="Times New Roman" w:hAnsi="Times New Roman" w:cs="Times New Roman"/>
          <w:color w:val="000000"/>
          <w:sz w:val="28"/>
          <w:szCs w:val="28"/>
        </w:rPr>
        <w:t>снение);</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практические (выполнение задания)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методы стимулирования и мотивации учебно-познавательной деятельности: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создание ситуаций успеха при выполнении задания ;</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-создание проблемной ситуации (удивления, затруднения в выполнении действий);</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создание ситуации занимательности;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поощрение учащихся;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методы устного контроля и самоконтроля: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групповая беседа на разных этапах урока;</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обсуждение и анализ выполненных заданий, итогов.</w:t>
      </w:r>
    </w:p>
    <w:p w:rsidR="00514110" w:rsidRDefault="00E329F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E329FE">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Знакомство с материалом.</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Простой уголь как р</w:t>
      </w:r>
      <w:r>
        <w:rPr>
          <w:rFonts w:ascii="Times New Roman" w:hAnsi="Times New Roman" w:cs="Times New Roman"/>
          <w:color w:val="000000"/>
          <w:sz w:val="28"/>
          <w:szCs w:val="28"/>
        </w:rPr>
        <w:t>исовальный материал использовался художниками с глубокой древности. Несложный по технике приготовления, уголь обладает большим тональным диапазоном, отличается большими выразительными возможностями, удобен в работе, легко стирается, незаменим при исполнени</w:t>
      </w:r>
      <w:r>
        <w:rPr>
          <w:rFonts w:ascii="Times New Roman" w:hAnsi="Times New Roman" w:cs="Times New Roman"/>
          <w:color w:val="000000"/>
          <w:sz w:val="28"/>
          <w:szCs w:val="28"/>
        </w:rPr>
        <w:t>и больших рисунков, им удобно пользоваться в эскизных работах и беглых набросках. Им рисуют пейзажи, портреты,  натюрморты и сюжетные композиции. Простым углем можно рисовать на бумаге, картоне, холсте и других материалах, пригодных для рисунка.</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Рисунок,  </w:t>
      </w:r>
      <w:r>
        <w:rPr>
          <w:rFonts w:ascii="Times New Roman" w:hAnsi="Times New Roman" w:cs="Times New Roman"/>
          <w:color w:val="000000"/>
          <w:sz w:val="28"/>
          <w:szCs w:val="28"/>
        </w:rPr>
        <w:t>выполненный углем, относится к виду изобразительного искусства графика. Основное выразительное свойство угля - это бархатистость.</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Уголь продается в художественных магазинах, но его можно приготовить и самому. Взяв пучок березовых, ореховых или ивовых прути</w:t>
      </w:r>
      <w:r>
        <w:rPr>
          <w:rFonts w:ascii="Times New Roman" w:hAnsi="Times New Roman" w:cs="Times New Roman"/>
          <w:color w:val="000000"/>
          <w:sz w:val="28"/>
          <w:szCs w:val="28"/>
        </w:rPr>
        <w:t>ков, в консервную банку насыпать песок воткнуть прутики в песок, а банку обмазать  глиной  и положить в печь. Таким образом, можно приготовить угольки различной толщины и формы, круглые и граненые.  Гранёные палочки готовятся из расколотого или распиленног</w:t>
      </w:r>
      <w:r>
        <w:rPr>
          <w:rFonts w:ascii="Times New Roman" w:hAnsi="Times New Roman" w:cs="Times New Roman"/>
          <w:color w:val="000000"/>
          <w:sz w:val="28"/>
          <w:szCs w:val="28"/>
        </w:rPr>
        <w:t>о дерева.  Благодаря использованию палочек разной формы и толщины можно достигать разных целей и эффектов.</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Мягкость угля зависит от породы дерева и способа обжига. Палочка угля сохраняет толщину и форму ветки. Прессованный уголь (в форме брусков) получаетс</w:t>
      </w:r>
      <w:r>
        <w:rPr>
          <w:rFonts w:ascii="Times New Roman" w:hAnsi="Times New Roman" w:cs="Times New Roman"/>
          <w:color w:val="000000"/>
          <w:sz w:val="28"/>
          <w:szCs w:val="28"/>
        </w:rPr>
        <w:t>я из угольного порошка с добавлением растительного клея, он имеет более черный цвет.</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далёком прошлом при помощи угля первобытные люди наносили наскальные рисунки в пещерах. (Бык в пещере Ласко во Франции, наскальная живопись в пещере Альтамира в Испании)</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Им же выполняли  свои наброски Сандро Боттичелли и Леонардо да Винчи.</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работы с углём лучше всего подходит шероховатая бумага, с гладкой поверхности пигмент  будет осыпаться. Для работы углём существует специальная бумага она бывает разных цветов,  так</w:t>
      </w:r>
      <w:r>
        <w:rPr>
          <w:rFonts w:ascii="Times New Roman" w:hAnsi="Times New Roman" w:cs="Times New Roman"/>
          <w:color w:val="000000"/>
          <w:sz w:val="28"/>
          <w:szCs w:val="28"/>
        </w:rPr>
        <w:t>же можно использовать бумагу для пастели или акварели (но всё зависит от фактуры бумаги, если фактурность будет высокая управлять материалом будет сложно), можно работать также на чертёжной бумаге натёртой наждачкой.</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средние века художники пользовались </w:t>
      </w:r>
      <w:r>
        <w:rPr>
          <w:rFonts w:ascii="Times New Roman" w:hAnsi="Times New Roman" w:cs="Times New Roman"/>
          <w:color w:val="000000"/>
          <w:sz w:val="28"/>
          <w:szCs w:val="28"/>
        </w:rPr>
        <w:t>грунтованной бумагой (покрытой смесью цветного порошка, мела и клея).</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Углем можно работать двумя способами. Первый близок к работе карандашом, когда рисуют в основном линией, штрихом. Второй способ </w:t>
      </w:r>
      <w:r>
        <w:rPr>
          <w:rFonts w:ascii="Times New Roman" w:hAnsi="Times New Roman" w:cs="Times New Roman"/>
          <w:color w:val="000000"/>
          <w:sz w:val="28"/>
          <w:szCs w:val="28"/>
        </w:rPr>
        <w:lastRenderedPageBreak/>
        <w:t>связан с большим применением тона. При этом способе рисуют</w:t>
      </w:r>
      <w:r>
        <w:rPr>
          <w:rFonts w:ascii="Times New Roman" w:hAnsi="Times New Roman" w:cs="Times New Roman"/>
          <w:color w:val="000000"/>
          <w:sz w:val="28"/>
          <w:szCs w:val="28"/>
        </w:rPr>
        <w:t>, широко прокладывая тени и фон, для чего уголь на бумагу кладут плашмя.</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Можно делать и так: когда рисунок прорисован довольно детально, его растирают ребром ладони, потом снова рисуют, выбирая мягкой булкой освещенные места формы (резинки лучше избегать, </w:t>
      </w:r>
      <w:r>
        <w:rPr>
          <w:rFonts w:ascii="Times New Roman" w:hAnsi="Times New Roman" w:cs="Times New Roman"/>
          <w:color w:val="000000"/>
          <w:sz w:val="28"/>
          <w:szCs w:val="28"/>
        </w:rPr>
        <w:t>после нее уголь ложится неровно). Для проведения тонких линий уголь затачивают косо на край, так как средняя часть (сердцевина) угольков, приготовленных из прутиков, более рыхлая. Для удобства уголь может быть вставлен в рейсфедер-держатель.</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процессе работы применяют также различные растушки-кожаные и бумажные, представляющие собой туго скрученные валики с заострены ми концами. Растушки делаются из замши, лайковой кожи и плотной бумаги.</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Уголь слабо держится на бумаге, и если рисунок вовремя </w:t>
      </w:r>
      <w:r>
        <w:rPr>
          <w:rFonts w:ascii="Times New Roman" w:hAnsi="Times New Roman" w:cs="Times New Roman"/>
          <w:color w:val="000000"/>
          <w:sz w:val="28"/>
          <w:szCs w:val="28"/>
        </w:rPr>
        <w:t>не зафиксировать, его трудно будет сохранить. Фиксирование угля было изобретено в Италии в ХУ веке. Тогда рисовали на бумаге, уже заранее покрытой слоем клея, и когда рисунок был готов, его подвергали действию водяных паров и таким образом закрепляли.</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Иног</w:t>
      </w:r>
      <w:r>
        <w:rPr>
          <w:rFonts w:ascii="Times New Roman" w:hAnsi="Times New Roman" w:cs="Times New Roman"/>
          <w:color w:val="000000"/>
          <w:sz w:val="28"/>
          <w:szCs w:val="28"/>
        </w:rPr>
        <w:t>да рисунок помещали в ванну с раствором клея. В настоящее время в продаже имеется лак-фиксатив, можно заменить и лаком для волос. Фиксируют постепенно, в несколько приёмов, с расстояния не ближе одного метра, не допуская образования капель. Нужно иметь в в</w:t>
      </w:r>
      <w:r>
        <w:rPr>
          <w:rFonts w:ascii="Times New Roman" w:hAnsi="Times New Roman" w:cs="Times New Roman"/>
          <w:color w:val="000000"/>
          <w:sz w:val="28"/>
          <w:szCs w:val="28"/>
        </w:rPr>
        <w:t>иду, что даже самое осторожное фиксирование делает рисунок темнее.</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ХIХ веке получили распространение жирный уголь (уголь, пропитанный растительным маслом, он имеет более темный тон) и прессованный уголь. Они несколько лучше держатся на бумаге, но также т</w:t>
      </w:r>
      <w:r>
        <w:rPr>
          <w:rFonts w:ascii="Times New Roman" w:hAnsi="Times New Roman" w:cs="Times New Roman"/>
          <w:color w:val="000000"/>
          <w:sz w:val="28"/>
          <w:szCs w:val="28"/>
        </w:rPr>
        <w:t>ребуют закрепления. Прессованный уголь чернее и жирнее древесного угля, приготовляется из угольного порошка наиболее черных сортов с применением в качестве связующего вещества растительного клея, он поступает в продажу в виде круглых палочек, иногда в дере</w:t>
      </w:r>
      <w:r>
        <w:rPr>
          <w:rFonts w:ascii="Times New Roman" w:hAnsi="Times New Roman" w:cs="Times New Roman"/>
          <w:color w:val="000000"/>
          <w:sz w:val="28"/>
          <w:szCs w:val="28"/>
        </w:rPr>
        <w:t>ве в виде карандаша, обычно трех номеров твердости.</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Уголь допускает сочетание с другими материалами - сангиной, мелом, пастелью, цветными карандашами, акварелью, специальным угольным карандашом «ретушь».</w:t>
      </w:r>
    </w:p>
    <w:p w:rsidR="00514110" w:rsidRDefault="00E329FE" w:rsidP="00E329FE">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Более сложные и интересные натюрморты одновременно </w:t>
      </w:r>
      <w:r>
        <w:rPr>
          <w:rFonts w:ascii="Times New Roman" w:hAnsi="Times New Roman" w:cs="Times New Roman"/>
          <w:color w:val="000000"/>
          <w:sz w:val="28"/>
          <w:szCs w:val="28"/>
        </w:rPr>
        <w:t>нравятся и пугают детей, т.к. объем работы штрихом большой. Использование угля или ретушного карандаша ускоряют процесс работы с тоном. Технически уголь не сложен, удобен в работе, подвижен на бумаге, легко стирается. Можно рисовать линией и тоном, штрихов</w:t>
      </w:r>
      <w:r>
        <w:rPr>
          <w:rFonts w:ascii="Times New Roman" w:hAnsi="Times New Roman" w:cs="Times New Roman"/>
          <w:color w:val="000000"/>
          <w:sz w:val="28"/>
          <w:szCs w:val="28"/>
        </w:rPr>
        <w:t>ать, можно растирать, прокладывая большие тональные отношения.</w:t>
      </w:r>
    </w:p>
    <w:p w:rsidR="00514110" w:rsidRDefault="00E329F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14110" w:rsidRDefault="00E329FE">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Методика работы углём.</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Знакомство с углём необходимо начинать с выполнения предварительных упражнений, где ученики знакомятся с различными приёмами. Это могут быть упражнения на проведе</w:t>
      </w:r>
      <w:r>
        <w:rPr>
          <w:rFonts w:ascii="Times New Roman" w:hAnsi="Times New Roman" w:cs="Times New Roman"/>
          <w:color w:val="000000"/>
          <w:sz w:val="28"/>
          <w:szCs w:val="28"/>
        </w:rPr>
        <w:t>ние линий, штриховки разными способами, растушевки, получение различных тонов, мягкого перехода между тонами и цветовыми оттенками. Натура должна подбираться таким образом, чтобы помочь ученикам в выборе необходимого приема, например, для передачи особенно</w:t>
      </w:r>
      <w:r>
        <w:rPr>
          <w:rFonts w:ascii="Times New Roman" w:hAnsi="Times New Roman" w:cs="Times New Roman"/>
          <w:color w:val="000000"/>
          <w:sz w:val="28"/>
          <w:szCs w:val="28"/>
        </w:rPr>
        <w:t>стей меха плюшевой игрушки или оперения птицы в первом задании или же фактуры букета из сухих трав и веточек.</w:t>
      </w:r>
    </w:p>
    <w:p w:rsidR="00514110" w:rsidRDefault="00E329FE" w:rsidP="00E329FE">
      <w:pPr>
        <w:spacing w:after="0"/>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После того, когда учащиеся поймут принцип и технику работы углём можно пробовать ставить несложные натюрморты, с разной материальностью предметов.</w:t>
      </w:r>
    </w:p>
    <w:p w:rsidR="00514110" w:rsidRDefault="00E329FE">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Первый этап:</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Общее композиционное построение натюрморта на листе. Уточнение пропорциональных соотношений предметов относительно друг друга.</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Анализ строения формы предметов и последовательное линейно-конструктивное построение предметов с помощью простого к</w:t>
      </w:r>
      <w:r>
        <w:rPr>
          <w:rFonts w:ascii="Times New Roman" w:hAnsi="Times New Roman" w:cs="Times New Roman"/>
          <w:color w:val="000000"/>
          <w:sz w:val="28"/>
          <w:szCs w:val="28"/>
        </w:rPr>
        <w:t>арандаша.</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выполнения построения рисунок необходимо обвести мягким карандашом (для того чтобы позже при накладывании тона, очертания предметов оставались видны).</w:t>
      </w:r>
    </w:p>
    <w:p w:rsidR="00514110" w:rsidRDefault="00E329FE" w:rsidP="00E329FE">
      <w:pPr>
        <w:spacing w:after="0"/>
        <w:jc w:val="center"/>
        <w:rPr>
          <w:rFonts w:ascii="Times New Roman" w:hAnsi="Times New Roman" w:cs="Times New Roman"/>
          <w:color w:val="000000"/>
          <w:sz w:val="28"/>
          <w:szCs w:val="28"/>
        </w:rPr>
      </w:pPr>
      <w:r>
        <w:rPr>
          <w:noProof/>
          <w:lang w:eastAsia="ru-RU"/>
        </w:rPr>
        <w:drawing>
          <wp:inline distT="0" distB="0" distL="114300" distR="114300">
            <wp:extent cx="2959100" cy="3955768"/>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9" cstate="print"/>
                    <a:srcRect/>
                    <a:stretch/>
                  </pic:blipFill>
                  <pic:spPr>
                    <a:xfrm>
                      <a:off x="0" y="0"/>
                      <a:ext cx="2959100" cy="3955768"/>
                    </a:xfrm>
                    <a:prstGeom prst="rect">
                      <a:avLst/>
                    </a:prstGeom>
                  </pic:spPr>
                </pic:pic>
              </a:graphicData>
            </a:graphic>
          </wp:inline>
        </w:drawing>
      </w:r>
    </w:p>
    <w:p w:rsidR="00E329FE" w:rsidRDefault="00E329FE" w:rsidP="00E329FE">
      <w:pPr>
        <w:spacing w:after="0" w:line="240" w:lineRule="auto"/>
        <w:rPr>
          <w:rFonts w:ascii="Times New Roman" w:hAnsi="Times New Roman" w:cs="Times New Roman"/>
          <w:b/>
          <w:color w:val="000000"/>
          <w:sz w:val="28"/>
          <w:szCs w:val="28"/>
        </w:rPr>
      </w:pPr>
    </w:p>
    <w:p w:rsidR="00E329FE" w:rsidRDefault="00E329FE" w:rsidP="00E329FE">
      <w:pPr>
        <w:spacing w:after="0" w:line="240" w:lineRule="auto"/>
        <w:rPr>
          <w:rFonts w:ascii="Times New Roman" w:hAnsi="Times New Roman" w:cs="Times New Roman"/>
          <w:b/>
          <w:color w:val="000000"/>
          <w:sz w:val="28"/>
          <w:szCs w:val="28"/>
        </w:rPr>
      </w:pPr>
    </w:p>
    <w:p w:rsidR="00E329FE" w:rsidRDefault="00E329FE" w:rsidP="00E329FE">
      <w:pPr>
        <w:spacing w:after="0" w:line="240" w:lineRule="auto"/>
        <w:rPr>
          <w:rFonts w:ascii="Times New Roman" w:hAnsi="Times New Roman" w:cs="Times New Roman"/>
          <w:b/>
          <w:color w:val="000000"/>
          <w:sz w:val="28"/>
          <w:szCs w:val="28"/>
        </w:rPr>
      </w:pPr>
    </w:p>
    <w:p w:rsidR="00514110" w:rsidRDefault="00E329FE" w:rsidP="00E329FE">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Второй этап:</w:t>
      </w:r>
    </w:p>
    <w:p w:rsidR="00514110" w:rsidRDefault="00E329FE" w:rsidP="00E329FE">
      <w:pPr>
        <w:spacing w:after="0"/>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Работу над натюрмортом углём ведут так же, как и в любом другом учебном ри</w:t>
      </w:r>
      <w:r>
        <w:rPr>
          <w:rFonts w:ascii="Times New Roman" w:hAnsi="Times New Roman" w:cs="Times New Roman"/>
          <w:color w:val="000000"/>
          <w:sz w:val="28"/>
          <w:szCs w:val="28"/>
        </w:rPr>
        <w:t>сунке: от общего к частному, начиная с общей характеристики основных светотеневых градаций и тональных отношений предметов. На этом этапе работать можно широко, быстро, боковой стороной или штрихом, находя основные тональные отношения предметов друг к друг</w:t>
      </w:r>
      <w:r>
        <w:rPr>
          <w:rFonts w:ascii="Times New Roman" w:hAnsi="Times New Roman" w:cs="Times New Roman"/>
          <w:color w:val="000000"/>
          <w:sz w:val="28"/>
          <w:szCs w:val="28"/>
        </w:rPr>
        <w:t>у и освещенности.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помощью растушевки ребята продолжают моделировать форму пятнами, мягко и плавно переходящими друг в друга.</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Тон бумаги может быть точкой отсчета света, его самой яркой поверхностью. К нему подбирается тон теневой поверхности, а затем </w:t>
      </w:r>
      <w:r>
        <w:rPr>
          <w:rFonts w:ascii="Times New Roman" w:hAnsi="Times New Roman" w:cs="Times New Roman"/>
          <w:color w:val="000000"/>
          <w:sz w:val="28"/>
          <w:szCs w:val="28"/>
        </w:rPr>
        <w:t>полутон. Далее происходит более внимательная дифференциация светов, полутонов и теней. Особое значение придается пониманию рефлексов, как светотеневых взаимосвязей предметов. Основное при работе с фоном - тональная связь предмета с пространством листа.</w:t>
      </w:r>
    </w:p>
    <w:p w:rsidR="00E329FE" w:rsidRDefault="00E329FE" w:rsidP="00E329FE">
      <w:pPr>
        <w:spacing w:after="0"/>
        <w:ind w:firstLine="709"/>
        <w:jc w:val="both"/>
        <w:rPr>
          <w:rFonts w:ascii="Times New Roman" w:hAnsi="Times New Roman" w:cs="Times New Roman"/>
          <w:color w:val="000000"/>
          <w:sz w:val="28"/>
          <w:szCs w:val="28"/>
        </w:rPr>
      </w:pPr>
    </w:p>
    <w:p w:rsidR="00E329FE" w:rsidRDefault="00E329FE" w:rsidP="00E329FE">
      <w:pPr>
        <w:spacing w:after="0"/>
        <w:ind w:firstLine="709"/>
        <w:jc w:val="both"/>
        <w:rPr>
          <w:rFonts w:ascii="Times New Roman" w:hAnsi="Times New Roman" w:cs="Times New Roman"/>
          <w:color w:val="000000"/>
          <w:sz w:val="28"/>
          <w:szCs w:val="28"/>
        </w:rPr>
      </w:pPr>
    </w:p>
    <w:p w:rsidR="00514110" w:rsidRDefault="00E329FE" w:rsidP="00E329FE">
      <w:pPr>
        <w:spacing w:after="0"/>
        <w:jc w:val="center"/>
        <w:rPr>
          <w:rFonts w:ascii="Times New Roman" w:hAnsi="Times New Roman" w:cs="Times New Roman"/>
          <w:b/>
          <w:color w:val="000000"/>
          <w:sz w:val="28"/>
          <w:szCs w:val="28"/>
        </w:rPr>
      </w:pPr>
      <w:r>
        <w:rPr>
          <w:noProof/>
          <w:lang w:eastAsia="ru-RU"/>
        </w:rPr>
        <w:drawing>
          <wp:inline distT="0" distB="0" distL="114300" distR="114300">
            <wp:extent cx="2959100" cy="3955768"/>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0" cstate="print"/>
                    <a:srcRect/>
                    <a:stretch/>
                  </pic:blipFill>
                  <pic:spPr>
                    <a:xfrm>
                      <a:off x="0" y="0"/>
                      <a:ext cx="2959100" cy="3955768"/>
                    </a:xfrm>
                    <a:prstGeom prst="rect">
                      <a:avLst/>
                    </a:prstGeom>
                  </pic:spPr>
                </pic:pic>
              </a:graphicData>
            </a:graphic>
          </wp:inline>
        </w:drawing>
      </w:r>
    </w:p>
    <w:p w:rsidR="00514110" w:rsidRDefault="00514110">
      <w:pPr>
        <w:spacing w:after="0"/>
        <w:rPr>
          <w:rFonts w:ascii="Times New Roman" w:hAnsi="Times New Roman" w:cs="Times New Roman"/>
          <w:b/>
          <w:color w:val="000000"/>
          <w:sz w:val="28"/>
          <w:szCs w:val="28"/>
        </w:rPr>
      </w:pPr>
    </w:p>
    <w:p w:rsidR="00514110" w:rsidRDefault="00514110">
      <w:pPr>
        <w:spacing w:after="0"/>
        <w:rPr>
          <w:rFonts w:ascii="Times New Roman" w:hAnsi="Times New Roman" w:cs="Times New Roman"/>
          <w:b/>
          <w:color w:val="000000"/>
          <w:sz w:val="28"/>
          <w:szCs w:val="28"/>
        </w:rPr>
      </w:pPr>
    </w:p>
    <w:p w:rsidR="00514110" w:rsidRDefault="00514110">
      <w:pPr>
        <w:spacing w:after="0"/>
        <w:rPr>
          <w:rFonts w:ascii="Times New Roman" w:hAnsi="Times New Roman" w:cs="Times New Roman"/>
          <w:b/>
          <w:color w:val="000000"/>
          <w:sz w:val="28"/>
          <w:szCs w:val="28"/>
        </w:rPr>
      </w:pPr>
    </w:p>
    <w:p w:rsidR="00E329FE" w:rsidRDefault="00E329FE">
      <w:pPr>
        <w:spacing w:after="0"/>
        <w:rPr>
          <w:rFonts w:ascii="Times New Roman" w:hAnsi="Times New Roman" w:cs="Times New Roman"/>
          <w:b/>
          <w:color w:val="000000"/>
          <w:sz w:val="28"/>
          <w:szCs w:val="28"/>
        </w:rPr>
      </w:pPr>
    </w:p>
    <w:p w:rsidR="00514110" w:rsidRDefault="00514110">
      <w:pPr>
        <w:spacing w:after="0"/>
        <w:rPr>
          <w:rFonts w:ascii="Times New Roman" w:hAnsi="Times New Roman" w:cs="Times New Roman"/>
          <w:b/>
          <w:color w:val="000000"/>
          <w:sz w:val="28"/>
          <w:szCs w:val="28"/>
        </w:rPr>
      </w:pPr>
    </w:p>
    <w:p w:rsidR="00514110" w:rsidRDefault="00E329FE">
      <w:pPr>
        <w:spacing w:after="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Третий </w:t>
      </w:r>
      <w:r>
        <w:rPr>
          <w:rFonts w:ascii="Times New Roman" w:hAnsi="Times New Roman" w:cs="Times New Roman"/>
          <w:b/>
          <w:color w:val="000000"/>
          <w:sz w:val="28"/>
          <w:szCs w:val="28"/>
        </w:rPr>
        <w:t>этап:</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заключительном этапе идёт детализация и обобщение.</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Ведётся подчёркивание материальности предметов  и освещения.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Подчеркивая свет и тени, можно ввести мел в блик или свет, при необходимости что-то высветлить, а в тени - ввести материалы б</w:t>
      </w:r>
      <w:r>
        <w:rPr>
          <w:rFonts w:ascii="Times New Roman" w:hAnsi="Times New Roman" w:cs="Times New Roman"/>
          <w:color w:val="000000"/>
          <w:sz w:val="28"/>
          <w:szCs w:val="28"/>
        </w:rPr>
        <w:t>олее темных оттенков, используя растушевку или сохраняя штрихи. Завершающие детали  выполняются угольным карандашом, он плохо растирается, поэтому штрихи, нанесённые им должны быть точны и выразительны. Выбор приема здесь во многом зависит от фактуры предм</w:t>
      </w:r>
      <w:r>
        <w:rPr>
          <w:rFonts w:ascii="Times New Roman" w:hAnsi="Times New Roman" w:cs="Times New Roman"/>
          <w:color w:val="000000"/>
          <w:sz w:val="28"/>
          <w:szCs w:val="28"/>
        </w:rPr>
        <w:t>ета.</w:t>
      </w:r>
    </w:p>
    <w:p w:rsidR="00514110" w:rsidRDefault="00E329FE" w:rsidP="00E329FE">
      <w:pPr>
        <w:ind w:firstLine="709"/>
        <w:jc w:val="both"/>
        <w:rPr>
          <w:rFonts w:ascii="Times New Roman" w:hAnsi="Times New Roman" w:cs="Times New Roman"/>
          <w:sz w:val="28"/>
          <w:szCs w:val="28"/>
        </w:rPr>
      </w:pPr>
      <w:r>
        <w:rPr>
          <w:rFonts w:ascii="Times New Roman" w:hAnsi="Times New Roman" w:cs="Times New Roman"/>
          <w:sz w:val="28"/>
          <w:szCs w:val="28"/>
        </w:rPr>
        <w:t>Завершив работу, рисунок следует закрепить с помощью фиксатива или лака для волос. Обработка фиксативом лишь первый шаг по хранению работы, выполненной сухими материалами. Её необходимо защитить калькой или тонкой бумагой и положить в папку. Для полно</w:t>
      </w:r>
      <w:r>
        <w:rPr>
          <w:rFonts w:ascii="Times New Roman" w:hAnsi="Times New Roman" w:cs="Times New Roman"/>
          <w:sz w:val="28"/>
          <w:szCs w:val="28"/>
        </w:rPr>
        <w:t>й сохранности рисунка его требуется вставить в рамку со стеклом, предварительно оформив в паспарту</w:t>
      </w:r>
      <w:r w:rsidRPr="00E329FE">
        <w:rPr>
          <w:rFonts w:ascii="Times New Roman" w:hAnsi="Times New Roman" w:cs="Times New Roman"/>
          <w:sz w:val="28"/>
          <w:szCs w:val="28"/>
        </w:rPr>
        <w:t>.</w:t>
      </w:r>
    </w:p>
    <w:p w:rsidR="00E329FE" w:rsidRDefault="00E329FE" w:rsidP="00E329FE">
      <w:pPr>
        <w:ind w:firstLine="709"/>
        <w:jc w:val="both"/>
        <w:rPr>
          <w:rFonts w:ascii="Times New Roman" w:hAnsi="Times New Roman" w:cs="Times New Roman"/>
          <w:sz w:val="28"/>
          <w:szCs w:val="28"/>
        </w:rPr>
      </w:pPr>
    </w:p>
    <w:p w:rsidR="00514110" w:rsidRDefault="00E329FE" w:rsidP="00E329FE">
      <w:pPr>
        <w:jc w:val="center"/>
        <w:rPr>
          <w:rFonts w:ascii="Times New Roman" w:hAnsi="Times New Roman" w:cs="Times New Roman"/>
          <w:color w:val="000000"/>
          <w:sz w:val="28"/>
          <w:szCs w:val="28"/>
        </w:rPr>
      </w:pPr>
      <w:r>
        <w:rPr>
          <w:noProof/>
          <w:lang w:eastAsia="ru-RU"/>
        </w:rPr>
        <w:drawing>
          <wp:inline distT="0" distB="0" distL="114300" distR="114300">
            <wp:extent cx="2959100" cy="3955768"/>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11" cstate="print"/>
                    <a:srcRect/>
                    <a:stretch/>
                  </pic:blipFill>
                  <pic:spPr>
                    <a:xfrm>
                      <a:off x="0" y="0"/>
                      <a:ext cx="2959100" cy="3955768"/>
                    </a:xfrm>
                    <a:prstGeom prst="rect">
                      <a:avLst/>
                    </a:prstGeom>
                  </pic:spPr>
                </pic:pic>
              </a:graphicData>
            </a:graphic>
          </wp:inline>
        </w:drawing>
      </w:r>
    </w:p>
    <w:p w:rsidR="00514110" w:rsidRDefault="00514110">
      <w:pPr>
        <w:jc w:val="center"/>
        <w:rPr>
          <w:rFonts w:ascii="Times New Roman" w:hAnsi="Times New Roman" w:cs="Times New Roman"/>
          <w:b/>
          <w:color w:val="000000"/>
          <w:sz w:val="28"/>
          <w:szCs w:val="28"/>
        </w:rPr>
      </w:pPr>
    </w:p>
    <w:p w:rsidR="00514110" w:rsidRDefault="00514110">
      <w:pPr>
        <w:jc w:val="center"/>
        <w:rPr>
          <w:rFonts w:ascii="Times New Roman" w:hAnsi="Times New Roman" w:cs="Times New Roman"/>
          <w:b/>
          <w:color w:val="000000"/>
          <w:sz w:val="28"/>
          <w:szCs w:val="28"/>
        </w:rPr>
      </w:pPr>
    </w:p>
    <w:p w:rsidR="00E329FE" w:rsidRDefault="00E329FE">
      <w:pPr>
        <w:jc w:val="center"/>
        <w:rPr>
          <w:rFonts w:ascii="Times New Roman" w:hAnsi="Times New Roman" w:cs="Times New Roman"/>
          <w:b/>
          <w:color w:val="000000"/>
          <w:sz w:val="28"/>
          <w:szCs w:val="28"/>
        </w:rPr>
      </w:pPr>
    </w:p>
    <w:p w:rsidR="00514110" w:rsidRDefault="00E329FE">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Заключение.</w:t>
      </w:r>
    </w:p>
    <w:p w:rsidR="00514110" w:rsidRDefault="00E329FE" w:rsidP="00E329FE">
      <w:pPr>
        <w:spacing w:after="0"/>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Знакомство детей с мягкими материалами  (углем, сангиной и мелом) разжигает интерес ученика, т.к. большая часть учебных работ выполняется </w:t>
      </w:r>
      <w:r>
        <w:rPr>
          <w:rFonts w:ascii="Times New Roman" w:hAnsi="Times New Roman" w:cs="Times New Roman"/>
          <w:color w:val="000000"/>
          <w:sz w:val="28"/>
          <w:szCs w:val="28"/>
        </w:rPr>
        <w:t>простыми карандашами. После работы с мягкими материалами ученики смогут более свободно владеть ими, а так же использовать полученные знания в работах по рисунку и композиции.</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Использование угля или ретушного карандаша ускоряют процесс работы с тоном. Техни</w:t>
      </w:r>
      <w:r>
        <w:rPr>
          <w:rFonts w:ascii="Times New Roman" w:hAnsi="Times New Roman" w:cs="Times New Roman"/>
          <w:color w:val="000000"/>
          <w:sz w:val="28"/>
          <w:szCs w:val="28"/>
        </w:rPr>
        <w:t>чески уголь не сложен, удобен в работе, подвижен на бумаге, легко стирается. Можно рисовать линией и тоном, штриховать, можно растирать, прокладывая большие тональные отношения.</w:t>
      </w:r>
    </w:p>
    <w:p w:rsidR="00514110" w:rsidRDefault="00E329FE" w:rsidP="00E329FE">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результате работы над натюрмортом учащиеся детской художественной школы полу</w:t>
      </w:r>
      <w:r>
        <w:rPr>
          <w:rFonts w:ascii="Times New Roman" w:hAnsi="Times New Roman" w:cs="Times New Roman"/>
          <w:color w:val="000000"/>
          <w:sz w:val="28"/>
          <w:szCs w:val="28"/>
        </w:rPr>
        <w:t xml:space="preserve">чили профессиональные знания и практические навыки работы мягкими материалами углем и мелом. Работа мягкими материалами учит нас видеть предметы и явления, выделять в них главное и подчинять второстепенное. </w:t>
      </w: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line="240" w:lineRule="auto"/>
        <w:rPr>
          <w:rFonts w:ascii="Times New Roman" w:hAnsi="Times New Roman" w:cs="Times New Roman"/>
          <w:color w:val="000000"/>
          <w:sz w:val="28"/>
          <w:szCs w:val="28"/>
        </w:rPr>
      </w:pPr>
    </w:p>
    <w:p w:rsidR="00514110" w:rsidRDefault="00514110">
      <w:pPr>
        <w:spacing w:after="0"/>
        <w:rPr>
          <w:rFonts w:ascii="Times New Roman" w:hAnsi="Times New Roman" w:cs="Times New Roman"/>
          <w:color w:val="000000"/>
          <w:sz w:val="28"/>
          <w:szCs w:val="28"/>
        </w:rPr>
      </w:pPr>
    </w:p>
    <w:p w:rsidR="00514110" w:rsidRDefault="00514110">
      <w:pPr>
        <w:rPr>
          <w:rFonts w:ascii="Times New Roman" w:hAnsi="Times New Roman" w:cs="Times New Roman"/>
          <w:color w:val="000000"/>
          <w:sz w:val="28"/>
          <w:szCs w:val="28"/>
        </w:rPr>
      </w:pPr>
    </w:p>
    <w:p w:rsidR="00514110" w:rsidRDefault="00514110">
      <w:pPr>
        <w:rPr>
          <w:rFonts w:ascii="Times New Roman" w:hAnsi="Times New Roman" w:cs="Times New Roman"/>
          <w:b/>
          <w:sz w:val="24"/>
          <w:szCs w:val="24"/>
        </w:rPr>
      </w:pPr>
    </w:p>
    <w:sectPr w:rsidR="00514110" w:rsidSect="00E329FE">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9FE" w:rsidRDefault="00E329FE" w:rsidP="00E329FE">
      <w:pPr>
        <w:spacing w:after="0" w:line="240" w:lineRule="auto"/>
      </w:pPr>
      <w:r>
        <w:separator/>
      </w:r>
    </w:p>
  </w:endnote>
  <w:endnote w:type="continuationSeparator" w:id="0">
    <w:p w:rsidR="00E329FE" w:rsidRDefault="00E329FE" w:rsidP="00E3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719200"/>
      <w:docPartObj>
        <w:docPartGallery w:val="Page Numbers (Bottom of Page)"/>
        <w:docPartUnique/>
      </w:docPartObj>
    </w:sdtPr>
    <w:sdtContent>
      <w:p w:rsidR="00E329FE" w:rsidRDefault="00E329FE">
        <w:pPr>
          <w:pStyle w:val="ab"/>
          <w:jc w:val="center"/>
        </w:pPr>
        <w:r>
          <w:fldChar w:fldCharType="begin"/>
        </w:r>
        <w:r>
          <w:instrText>PAGE   \* MERGEFORMAT</w:instrText>
        </w:r>
        <w:r>
          <w:fldChar w:fldCharType="separate"/>
        </w:r>
        <w:r>
          <w:rPr>
            <w:noProof/>
          </w:rPr>
          <w:t>2</w:t>
        </w:r>
        <w:r>
          <w:fldChar w:fldCharType="end"/>
        </w:r>
      </w:p>
    </w:sdtContent>
  </w:sdt>
  <w:p w:rsidR="00E329FE" w:rsidRDefault="00E329F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9FE" w:rsidRDefault="00E329FE" w:rsidP="00E329FE">
      <w:pPr>
        <w:spacing w:after="0" w:line="240" w:lineRule="auto"/>
      </w:pPr>
      <w:r>
        <w:separator/>
      </w:r>
    </w:p>
  </w:footnote>
  <w:footnote w:type="continuationSeparator" w:id="0">
    <w:p w:rsidR="00E329FE" w:rsidRDefault="00E329FE" w:rsidP="00E329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3522CE0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
    <w:nsid w:val="00000001"/>
    <w:multiLevelType w:val="multilevel"/>
    <w:tmpl w:val="924E54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2"/>
    <w:multiLevelType w:val="multilevel"/>
    <w:tmpl w:val="E312B56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3"/>
    <w:multiLevelType w:val="multilevel"/>
    <w:tmpl w:val="850EF9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00000004"/>
    <w:multiLevelType w:val="hybridMultilevel"/>
    <w:tmpl w:val="71683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05"/>
    <w:multiLevelType w:val="multilevel"/>
    <w:tmpl w:val="E3F01D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6"/>
    <w:multiLevelType w:val="hybridMultilevel"/>
    <w:tmpl w:val="16F29C70"/>
    <w:lvl w:ilvl="0" w:tplc="8B34CDD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00000007"/>
    <w:multiLevelType w:val="hybridMultilevel"/>
    <w:tmpl w:val="EF264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0000008"/>
    <w:multiLevelType w:val="hybridMultilevel"/>
    <w:tmpl w:val="2B6C3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000009"/>
    <w:multiLevelType w:val="hybridMultilevel"/>
    <w:tmpl w:val="D0945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9"/>
  </w:num>
  <w:num w:numId="5">
    <w:abstractNumId w:val="6"/>
  </w:num>
  <w:num w:numId="6">
    <w:abstractNumId w:val="0"/>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4110"/>
    <w:rsid w:val="00514110"/>
    <w:rsid w:val="00E32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pPr>
      <w:keepNext/>
      <w:keepLines/>
      <w:spacing w:before="200" w:after="0"/>
      <w:outlineLvl w:val="1"/>
    </w:pPr>
    <w:rPr>
      <w:rFonts w:ascii="Cambria" w:eastAsia="SimSu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4">
    <w:name w:val="Font Style54"/>
    <w:basedOn w:val="a0"/>
    <w:uiPriority w:val="99"/>
    <w:rPr>
      <w:rFonts w:ascii="Times New Roman" w:hAnsi="Times New Roman" w:cs="Times New Roman"/>
      <w:color w:val="000000"/>
      <w:sz w:val="26"/>
      <w:szCs w:val="26"/>
    </w:rPr>
  </w:style>
  <w:style w:type="paragraph" w:styleId="a3">
    <w:name w:val="List Paragraph"/>
    <w:basedOn w:val="a"/>
    <w:uiPriority w:val="34"/>
    <w:qFormat/>
    <w:pPr>
      <w:ind w:left="720"/>
      <w:contextualSpacing/>
    </w:pPr>
  </w:style>
  <w:style w:type="table" w:styleId="a4">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pPr>
      <w:spacing w:after="0" w:line="240" w:lineRule="auto"/>
    </w:pPr>
    <w:rPr>
      <w:rFonts w:ascii="Tahoma" w:hAnsi="Tahoma" w:cs="Tahoma"/>
      <w:sz w:val="16"/>
      <w:szCs w:val="16"/>
    </w:rPr>
  </w:style>
  <w:style w:type="character" w:customStyle="1" w:styleId="a7">
    <w:name w:val="Текст выноски Знак"/>
    <w:basedOn w:val="a0"/>
    <w:link w:val="a6"/>
    <w:uiPriority w:val="99"/>
    <w:rPr>
      <w:rFonts w:ascii="Tahoma" w:hAnsi="Tahoma" w:cs="Tahoma"/>
      <w:sz w:val="16"/>
      <w:szCs w:val="16"/>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Pr>
      <w:rFonts w:ascii="Cambria" w:eastAsia="SimSun" w:hAnsi="Cambria" w:cs="SimSun"/>
      <w:b/>
      <w:bCs/>
      <w:color w:val="4F81BD"/>
      <w:sz w:val="26"/>
      <w:szCs w:val="26"/>
    </w:rPr>
  </w:style>
  <w:style w:type="character" w:styleId="a8">
    <w:name w:val="Hyperlink"/>
    <w:basedOn w:val="a0"/>
    <w:uiPriority w:val="99"/>
    <w:rPr>
      <w:color w:val="0000FF"/>
      <w:u w:val="single"/>
    </w:rPr>
  </w:style>
  <w:style w:type="character" w:customStyle="1" w:styleId="apple-converted-space">
    <w:name w:val="apple-converted-space"/>
    <w:basedOn w:val="a0"/>
  </w:style>
  <w:style w:type="character" w:customStyle="1" w:styleId="mw-headline">
    <w:name w:val="mw-headline"/>
    <w:basedOn w:val="a0"/>
  </w:style>
  <w:style w:type="character" w:customStyle="1" w:styleId="mw-editsection">
    <w:name w:val="mw-editsection"/>
    <w:basedOn w:val="a0"/>
  </w:style>
  <w:style w:type="character" w:customStyle="1" w:styleId="mw-editsection-bracket">
    <w:name w:val="mw-editsection-bracket"/>
    <w:basedOn w:val="a0"/>
  </w:style>
  <w:style w:type="character" w:customStyle="1" w:styleId="mw-editsection-divider">
    <w:name w:val="mw-editsection-divider"/>
    <w:basedOn w:val="a0"/>
  </w:style>
  <w:style w:type="character" w:customStyle="1" w:styleId="citation">
    <w:name w:val="citation"/>
    <w:basedOn w:val="a0"/>
  </w:style>
  <w:style w:type="character" w:customStyle="1" w:styleId="c1">
    <w:name w:val="c1"/>
    <w:basedOn w:val="a0"/>
  </w:style>
  <w:style w:type="character" w:customStyle="1" w:styleId="c19">
    <w:name w:val="c19"/>
    <w:basedOn w:val="a0"/>
  </w:style>
  <w:style w:type="paragraph" w:customStyle="1" w:styleId="c0">
    <w:name w:val="c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E329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29FE"/>
  </w:style>
  <w:style w:type="paragraph" w:styleId="ab">
    <w:name w:val="footer"/>
    <w:basedOn w:val="a"/>
    <w:link w:val="ac"/>
    <w:uiPriority w:val="99"/>
    <w:unhideWhenUsed/>
    <w:rsid w:val="00E329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29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99619-E4BD-4BA3-83E2-72B6C614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4892</TotalTime>
  <Pages>11</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Кристина</cp:lastModifiedBy>
  <cp:revision>11</cp:revision>
  <cp:lastPrinted>2016-02-16T08:24:00Z</cp:lastPrinted>
  <dcterms:created xsi:type="dcterms:W3CDTF">2024-10-27T22:46:00Z</dcterms:created>
  <dcterms:modified xsi:type="dcterms:W3CDTF">2025-02-05T17:43:00Z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06551f995d72483e9ced112ab0b144cc</vt:lpwstr>
  </property>
</Properties>
</file>